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DAA" w:rsidRPr="0006328B" w:rsidRDefault="00B22DAA" w:rsidP="0006328B">
      <w:pPr>
        <w:rPr>
          <w:rFonts w:ascii="Times New Roman" w:hAnsi="Times New Roman" w:cs="Times New Roman"/>
          <w:color w:val="76923C" w:themeColor="accent3" w:themeShade="BF"/>
          <w:sz w:val="24"/>
          <w:szCs w:val="24"/>
          <w:lang w:val="en-US"/>
        </w:rPr>
      </w:pPr>
    </w:p>
    <w:p w:rsidR="00E41006" w:rsidRDefault="00B22DAA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  <w:lang w:val="en-US"/>
        </w:rPr>
      </w:pPr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Специалист-консультант: </w:t>
      </w:r>
    </w:p>
    <w:p w:rsidR="00E41006" w:rsidRPr="00E41006" w:rsidRDefault="00B22DAA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bookmarkStart w:id="0" w:name="_GoBack"/>
      <w:bookmarkEnd w:id="0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Исламова Ирина </w:t>
      </w:r>
      <w:proofErr w:type="spellStart"/>
      <w:r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>Мунавировна</w:t>
      </w:r>
      <w:proofErr w:type="spellEnd"/>
    </w:p>
    <w:p w:rsidR="00E41006" w:rsidRPr="00E41006" w:rsidRDefault="00E41006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E41006" w:rsidRPr="00E41006" w:rsidRDefault="00E41006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B22DAA" w:rsidRPr="00E41006" w:rsidRDefault="00E41006" w:rsidP="00E41006">
      <w:pPr>
        <w:spacing w:after="0" w:line="240" w:lineRule="auto"/>
        <w:jc w:val="center"/>
        <w:rPr>
          <w:b/>
          <w:i/>
          <w:color w:val="002060"/>
        </w:rPr>
      </w:pPr>
      <w:r w:rsidRPr="0012482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EDA0DD2" wp14:editId="1E5117B8">
            <wp:extent cx="1366221" cy="716607"/>
            <wp:effectExtent l="0" t="0" r="0" b="0"/>
            <wp:docPr id="5" name="Рисунок 5" descr="http://inetmnenie.ru/uploads/old/1360421928_information_items_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etmnenie.ru/uploads/old/1360421928_information_items_34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444" cy="71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006" w:rsidRPr="00E41006" w:rsidRDefault="00E41006" w:rsidP="00B22DAA">
      <w:pPr>
        <w:spacing w:after="0" w:line="240" w:lineRule="auto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06328B" w:rsidRPr="002B42EB" w:rsidRDefault="0006328B" w:rsidP="00E41006">
      <w:pPr>
        <w:jc w:val="center"/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</w:pPr>
      <w:r w:rsidRPr="0012482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«Методы и приемы в обучении детей раннего возраста»</w:t>
      </w:r>
    </w:p>
    <w:p w:rsidR="0006328B" w:rsidRPr="00013F07" w:rsidRDefault="0006328B" w:rsidP="0006328B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C2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</w:t>
      </w:r>
      <w:r w:rsidRPr="00013F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Маленький ребенок развивается в активной деятельности, </w:t>
      </w:r>
      <w:r w:rsidRPr="006C2B2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</w:t>
      </w:r>
      <w:r w:rsidRPr="00013F0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приобретает спос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обности действовать. </w:t>
      </w:r>
    </w:p>
    <w:p w:rsidR="0006328B" w:rsidRPr="00013F07" w:rsidRDefault="0006328B" w:rsidP="0006328B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013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Метод </w:t>
      </w:r>
      <w:r w:rsidRPr="00013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 воздействия или способ передачи </w:t>
      </w:r>
    </w:p>
    <w:p w:rsidR="0006328B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13F07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знаний.</w:t>
      </w:r>
    </w:p>
    <w:p w:rsidR="0006328B" w:rsidRPr="00013F07" w:rsidRDefault="0006328B" w:rsidP="0006328B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F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Прием</w:t>
      </w:r>
      <w:r w:rsidRPr="00013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варианты применения данного метода.</w:t>
      </w:r>
    </w:p>
    <w:p w:rsidR="0006328B" w:rsidRPr="00F447AA" w:rsidRDefault="0006328B" w:rsidP="0006328B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3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и приемы подразделяются </w:t>
      </w:r>
      <w:proofErr w:type="gramStart"/>
      <w:r w:rsidRPr="00013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13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игровые, словесные, наглядные и практические.</w:t>
      </w:r>
    </w:p>
    <w:p w:rsidR="0006328B" w:rsidRPr="00707C76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1. Игровые методы и приемы в обучении детей:</w:t>
      </w:r>
    </w:p>
    <w:p w:rsidR="0006328B" w:rsidRPr="00707C76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-дидактические игры,</w:t>
      </w:r>
    </w:p>
    <w:p w:rsidR="0006328B" w:rsidRPr="00707C76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-подвижные игры,</w:t>
      </w:r>
    </w:p>
    <w:p w:rsidR="0006328B" w:rsidRPr="00707C76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-игры-забавы, инсценировки.</w:t>
      </w:r>
    </w:p>
    <w:p w:rsidR="0006328B" w:rsidRPr="00707C76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Приемы:</w:t>
      </w:r>
    </w:p>
    <w:p w:rsidR="0006328B" w:rsidRPr="00707C76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Внесение игрушек,</w:t>
      </w:r>
    </w:p>
    <w:p w:rsidR="0006328B" w:rsidRPr="00707C76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Создание игровых ситуаций </w:t>
      </w:r>
    </w:p>
    <w:p w:rsidR="0006328B" w:rsidRPr="00707C76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Обыгрывание игрушек, предметов </w:t>
      </w:r>
    </w:p>
    <w:p w:rsidR="0006328B" w:rsidRPr="00707C76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Сюрпризность</w:t>
      </w:r>
      <w:proofErr w:type="spellEnd"/>
    </w:p>
    <w:p w:rsidR="0006328B" w:rsidRPr="00707C76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Внезапность появления, исчезновение игрушки.</w:t>
      </w:r>
    </w:p>
    <w:p w:rsidR="0006328B" w:rsidRPr="00707C76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Изменение местонахождения игрушек </w:t>
      </w:r>
    </w:p>
    <w:p w:rsidR="0006328B" w:rsidRPr="00707C76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Показ предметов в разных действиях </w:t>
      </w:r>
    </w:p>
    <w:p w:rsidR="0006328B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7C76">
        <w:rPr>
          <w:rFonts w:ascii="Times New Roman" w:eastAsia="Times New Roman" w:hAnsi="Times New Roman" w:cs="Times New Roman"/>
          <w:sz w:val="24"/>
          <w:szCs w:val="24"/>
          <w:lang w:eastAsia="ru-RU"/>
        </w:rPr>
        <w:t>з) Интригующие обстановки.</w:t>
      </w:r>
    </w:p>
    <w:p w:rsidR="0006328B" w:rsidRPr="000B1845" w:rsidRDefault="0006328B" w:rsidP="0006328B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28B" w:rsidRPr="000B1845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18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2. Словесные методы и приемы:</w:t>
      </w:r>
    </w:p>
    <w:p w:rsidR="0006328B" w:rsidRPr="000B1845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8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Чтение и рассказывание стихов, </w:t>
      </w:r>
      <w:proofErr w:type="spellStart"/>
      <w:r w:rsidRPr="000B18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r w:rsidRPr="000B184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сказок.</w:t>
      </w:r>
    </w:p>
    <w:p w:rsidR="0006328B" w:rsidRPr="000B1845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1845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Разговор, беседа.</w:t>
      </w:r>
    </w:p>
    <w:p w:rsidR="0006328B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1845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Рассматривание картинки, инсценировки.</w:t>
      </w:r>
      <w:r w:rsidRPr="001755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6328B" w:rsidRPr="001755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Приемы:</w:t>
      </w:r>
    </w:p>
    <w:p w:rsidR="0006328B" w:rsidRPr="001755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-Показ с называнием игрушек, предметов.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328B" w:rsidRPr="001755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-Просьба произнести, сказать слово (это платье).</w:t>
      </w:r>
    </w:p>
    <w:p w:rsidR="0006328B" w:rsidRPr="001755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-Перекличка до 1,5 лет ("скажи-повтори").</w:t>
      </w:r>
    </w:p>
    <w:p w:rsidR="0006328B" w:rsidRPr="001755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-Подсказывание нужного слова.</w:t>
      </w:r>
    </w:p>
    <w:p w:rsidR="0006328B" w:rsidRPr="001755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-Объяс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нение назначения предмета </w:t>
      </w:r>
    </w:p>
    <w:p w:rsidR="0006328B" w:rsidRPr="001755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-Многократное повторение нового слова в сочетании со знакомым (у кошки котята, у курицы цыплята).</w:t>
      </w:r>
    </w:p>
    <w:p w:rsidR="0006328B" w:rsidRPr="001755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-Вопросы.</w:t>
      </w:r>
    </w:p>
    <w:p w:rsidR="0006328B" w:rsidRPr="001755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Договаривание</w:t>
      </w:r>
      <w:proofErr w:type="spellEnd"/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в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онце фразы </w:t>
      </w:r>
    </w:p>
    <w:p w:rsidR="0006328B" w:rsidRPr="001755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-Повторение слова за воспитателем.</w:t>
      </w:r>
    </w:p>
    <w:p w:rsidR="0006328B" w:rsidRPr="001755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-Пояснение.</w:t>
      </w:r>
    </w:p>
    <w:p w:rsidR="0006328B" w:rsidRPr="001755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-Напоминание.</w:t>
      </w:r>
    </w:p>
    <w:p w:rsidR="0006328B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75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-Использование художественного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слова.</w:t>
      </w:r>
      <w:r w:rsidRPr="001146E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06328B" w:rsidRPr="001146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6E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 Практические методы:</w:t>
      </w:r>
    </w:p>
    <w:p w:rsidR="0006328B" w:rsidRPr="001146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EC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Упражнения (оказание помощи).</w:t>
      </w:r>
    </w:p>
    <w:p w:rsidR="0006328B" w:rsidRPr="001146EC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EC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Совместные действия воспитателя и ребенка.</w:t>
      </w:r>
    </w:p>
    <w:p w:rsidR="0006328B" w:rsidRPr="00F37E97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EC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Выполнение поручений.</w:t>
      </w:r>
    </w:p>
    <w:p w:rsidR="0006328B" w:rsidRPr="00F37E97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 Наглядные методы и приемы:</w:t>
      </w:r>
    </w:p>
    <w:p w:rsidR="0006328B" w:rsidRPr="00F37E97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Показ предметов, игрушек.</w:t>
      </w:r>
    </w:p>
    <w:p w:rsidR="0006328B" w:rsidRPr="00F37E97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Наблюдение явлений природы, труда взрослых.</w:t>
      </w:r>
    </w:p>
    <w:p w:rsidR="0006328B" w:rsidRPr="00F37E97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Рассматривание живых объектов.</w:t>
      </w:r>
    </w:p>
    <w:p w:rsidR="0006328B" w:rsidRPr="00F37E97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Показ образца.</w:t>
      </w:r>
    </w:p>
    <w:p w:rsidR="0006328B" w:rsidRPr="00F37E97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5) Использование кукольного театра, теневого, настольного, 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ланелеграфа</w:t>
      </w:r>
      <w:proofErr w:type="spellEnd"/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328B" w:rsidRPr="00F37E97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E97">
        <w:rPr>
          <w:rFonts w:ascii="Times New Roman" w:eastAsia="Times New Roman" w:hAnsi="Times New Roman" w:cs="Times New Roman"/>
          <w:sz w:val="24"/>
          <w:szCs w:val="24"/>
          <w:lang w:eastAsia="ru-RU"/>
        </w:rPr>
        <w:t>6) Диафильмы.</w:t>
      </w:r>
    </w:p>
    <w:p w:rsidR="0006328B" w:rsidRPr="00F447AA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7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Приемы:</w:t>
      </w:r>
    </w:p>
    <w:p w:rsidR="0006328B" w:rsidRPr="00F447AA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7A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-Непосредственное восприятие предмета, игрушки.</w:t>
      </w:r>
    </w:p>
    <w:p w:rsidR="0006328B" w:rsidRPr="00F447AA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7A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-Показ с называнием (это кролик).</w:t>
      </w:r>
    </w:p>
    <w:p w:rsidR="0006328B" w:rsidRPr="000B1845" w:rsidRDefault="0006328B" w:rsidP="0006328B">
      <w:pPr>
        <w:shd w:val="clear" w:color="auto" w:fill="FFFFFF"/>
        <w:spacing w:after="0" w:line="240" w:lineRule="auto"/>
        <w:ind w:left="-567" w:right="28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47AA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-Поясне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к тому, что видят дети </w:t>
      </w:r>
    </w:p>
    <w:p w:rsidR="00451ED8" w:rsidRPr="00B22DAA" w:rsidRDefault="00EB3CCD" w:rsidP="00451E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23F73C89" wp14:editId="5EDA10E9">
            <wp:simplePos x="0" y="0"/>
            <wp:positionH relativeFrom="margin">
              <wp:posOffset>-985109</wp:posOffset>
            </wp:positionH>
            <wp:positionV relativeFrom="margin">
              <wp:posOffset>-770964</wp:posOffset>
            </wp:positionV>
            <wp:extent cx="11200765" cy="7745095"/>
            <wp:effectExtent l="0" t="0" r="0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0765" cy="774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4DD4" w:rsidRPr="00BC2DC6" w:rsidRDefault="0006328B" w:rsidP="00B54DD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24824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7AB76F81" wp14:editId="6A3DA691">
            <wp:extent cx="1033381" cy="688490"/>
            <wp:effectExtent l="0" t="0" r="0" b="0"/>
            <wp:docPr id="1" name="Рисунок 1" descr="http://inetmnenie.ru/uploads/old/1360421928_information_items_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etmnenie.ru/uploads/old/1360421928_information_items_34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903" cy="68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C62" w:rsidRDefault="002C4C62" w:rsidP="00A17A28">
      <w:pPr>
        <w:pStyle w:val="a5"/>
        <w:spacing w:line="408" w:lineRule="atLeast"/>
        <w:jc w:val="both"/>
        <w:textAlignment w:val="top"/>
        <w:rPr>
          <w:bCs/>
          <w:color w:val="403152"/>
          <w:shd w:val="clear" w:color="auto" w:fill="FFFFFF"/>
        </w:rPr>
      </w:pPr>
    </w:p>
    <w:p w:rsidR="00FC00AF" w:rsidRDefault="00FC00AF" w:rsidP="00FC00AF">
      <w:pPr>
        <w:pStyle w:val="a5"/>
        <w:spacing w:line="276" w:lineRule="auto"/>
        <w:ind w:firstLine="708"/>
        <w:jc w:val="center"/>
        <w:textAlignment w:val="top"/>
        <w:rPr>
          <w:bCs/>
          <w:color w:val="403152"/>
          <w:shd w:val="clear" w:color="auto" w:fill="FFFFFF"/>
        </w:rPr>
      </w:pPr>
    </w:p>
    <w:p w:rsidR="00BD064D" w:rsidRPr="00B54DD4" w:rsidRDefault="00BD064D" w:rsidP="00BD064D">
      <w:pPr>
        <w:pStyle w:val="a5"/>
        <w:spacing w:line="408" w:lineRule="atLeast"/>
        <w:jc w:val="both"/>
        <w:textAlignment w:val="top"/>
        <w:rPr>
          <w:b/>
          <w:bCs/>
          <w:color w:val="76923C" w:themeColor="accent3" w:themeShade="BF"/>
          <w:shd w:val="clear" w:color="auto" w:fill="FFFFFF"/>
        </w:rPr>
      </w:pPr>
    </w:p>
    <w:p w:rsidR="00BF6F67" w:rsidRPr="00BF6F67" w:rsidRDefault="00BF6F67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89B" w:rsidRDefault="00EF689B" w:rsidP="0020582B">
      <w:pPr>
        <w:spacing w:after="0" w:line="240" w:lineRule="auto"/>
      </w:pPr>
      <w:r>
        <w:separator/>
      </w:r>
    </w:p>
  </w:endnote>
  <w:endnote w:type="continuationSeparator" w:id="0">
    <w:p w:rsidR="00EF689B" w:rsidRDefault="00EF689B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89B" w:rsidRDefault="00EF689B" w:rsidP="0020582B">
      <w:pPr>
        <w:spacing w:after="0" w:line="240" w:lineRule="auto"/>
      </w:pPr>
      <w:r>
        <w:separator/>
      </w:r>
    </w:p>
  </w:footnote>
  <w:footnote w:type="continuationSeparator" w:id="0">
    <w:p w:rsidR="00EF689B" w:rsidRDefault="00EF689B" w:rsidP="00205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C5CDB"/>
    <w:multiLevelType w:val="multilevel"/>
    <w:tmpl w:val="2B76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23FCA"/>
    <w:rsid w:val="00056773"/>
    <w:rsid w:val="0006328B"/>
    <w:rsid w:val="000C2FFA"/>
    <w:rsid w:val="000F72B9"/>
    <w:rsid w:val="001030C5"/>
    <w:rsid w:val="00124F14"/>
    <w:rsid w:val="00125497"/>
    <w:rsid w:val="00161C16"/>
    <w:rsid w:val="0020582B"/>
    <w:rsid w:val="002677BF"/>
    <w:rsid w:val="002C4C62"/>
    <w:rsid w:val="00302925"/>
    <w:rsid w:val="003978D6"/>
    <w:rsid w:val="004037B0"/>
    <w:rsid w:val="00420C23"/>
    <w:rsid w:val="00451ED8"/>
    <w:rsid w:val="005059ED"/>
    <w:rsid w:val="00751462"/>
    <w:rsid w:val="007719F6"/>
    <w:rsid w:val="007A6ABC"/>
    <w:rsid w:val="007B7B3C"/>
    <w:rsid w:val="008344C2"/>
    <w:rsid w:val="008F1CFF"/>
    <w:rsid w:val="0091279E"/>
    <w:rsid w:val="00937353"/>
    <w:rsid w:val="00966F44"/>
    <w:rsid w:val="009A326D"/>
    <w:rsid w:val="00A17A28"/>
    <w:rsid w:val="00AD7D68"/>
    <w:rsid w:val="00B22DAA"/>
    <w:rsid w:val="00B54DD4"/>
    <w:rsid w:val="00BC2DC6"/>
    <w:rsid w:val="00BD064D"/>
    <w:rsid w:val="00BF6F67"/>
    <w:rsid w:val="00C32C4F"/>
    <w:rsid w:val="00C63704"/>
    <w:rsid w:val="00C815D9"/>
    <w:rsid w:val="00D01C09"/>
    <w:rsid w:val="00E1236F"/>
    <w:rsid w:val="00E31724"/>
    <w:rsid w:val="00E41006"/>
    <w:rsid w:val="00EB3CCD"/>
    <w:rsid w:val="00EF689B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36</cp:revision>
  <cp:lastPrinted>2021-09-05T13:37:00Z</cp:lastPrinted>
  <dcterms:created xsi:type="dcterms:W3CDTF">2021-08-23T16:55:00Z</dcterms:created>
  <dcterms:modified xsi:type="dcterms:W3CDTF">2021-10-31T15:44:00Z</dcterms:modified>
</cp:coreProperties>
</file>